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9AB6F">
      <w:pPr>
        <w:jc w:val="center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包3：消防装备技术参数要求</w:t>
      </w:r>
    </w:p>
    <w:tbl>
      <w:tblPr>
        <w:tblStyle w:val="2"/>
        <w:tblW w:w="488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199"/>
        <w:gridCol w:w="814"/>
        <w:gridCol w:w="6900"/>
      </w:tblGrid>
      <w:tr w14:paraId="2EB5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3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4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采购货物名称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E1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3D7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产品技术参数要求</w:t>
            </w:r>
          </w:p>
        </w:tc>
      </w:tr>
      <w:tr w14:paraId="08200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4C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B9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对讲机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B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5台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84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1.兼容性：支持接入语音自组网基站。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★2.性能要求：频率范围：350-400MHz，发射功率：1~4W可调。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★3.功能要求：具备按照消防三级组网要求预设频率、一键选频功能，具备一键报警撤离功能，支持全程录音、录音文件导出功能。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4.外观要求：显示屏：≥2.0英寸，键盘按键：尺寸≥10×8mm（L×H）。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5.每24部手持电台配备一套充电箱，充电箱应满足同时对8台对讲机或8块电池进行快速充电（兼容厚薄电池）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6.内置蓝牙模块、内置北斗模块。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7.定位方式：单北斗定位方式。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8.防水防尘等级：≥IP67；工作温度 -30℃~60℃。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9.支持PDT集群、PDT常规、模拟MPT1327集群、模拟常规四种工作模式。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★10.防爆，采用阻燃性材料；防爆等级不低于Ex ib ⅡB T4 Gb和Ex ibD 21 T130℃；符合《强制性产品认证实施规则 防爆电气》（CNCA-C23-01：2019）。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11.高功率状态下，工作时间不低于12小时。</w:t>
            </w:r>
          </w:p>
        </w:tc>
      </w:tr>
      <w:tr w14:paraId="24675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2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无齿锯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E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11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1.符合GB 32460-2015《消防应急救援装备 破拆机具通用技术条件》标准要求。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2.功率≥3.5kW。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★3.切割深度≥100mm。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4.噪声等级≤105dB；整备质量≤25kg。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5.锯片具有互换性，轴孔尺寸：20.5mm，锯片直径：≥350mm，随锯配备原装砂轮锯片（不低于30片）和金刚石锯片（不低于10片）。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6.低温启动性能：在-25℃~-20℃环境中其低温启动时间≤30s。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7.连续工作时间≥3h（除加油时间外）。</w:t>
            </w:r>
          </w:p>
        </w:tc>
      </w:tr>
      <w:tr w14:paraId="4A2A3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5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机动链锯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5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1.符合GB 32460-2015《消防应急救援装备 破拆机具通用技术条件》标准要求。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2.噪声等级≤105dB；整备质量≤25kg。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3.转速≥2500rpm。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4.切割速度：木材≥500cm²/min，混凝土≥100cm²/min。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5.导板长度≥40cm。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6.切割深度≥100mm。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7.低温启动性能：在-25℃~-20℃环境中其低温启动时间≤30s。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8.连续工作时间≥3h（除加油时间外）。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9.随锯配备原装链条（不低于2条）。</w:t>
            </w:r>
          </w:p>
        </w:tc>
      </w:tr>
      <w:tr w14:paraId="64DE7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0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消防员灭火防护服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E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1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1.符合XF10-2014《消防员灭火防护服》标准。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2.颜色：藏蓝色，潘通色号为PANTONE19-4013TCXDarkNavy，色差≥4级。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3.整体热防护性能≥28cal/cm²，无熔融、脆裂和收缩现象。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4.阻燃性能：经过25次洗涤后，损毁长度：≤100mm，续燃时间：≤2s，且不应有熔融， 滴落现象。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5.外层：热稳定性能：经、纬向尺寸变化率≤10%，表面无明显变化；经5次水洗后，缩水率≤5%，沾水等级≥3级；断裂强力≥650N；撕破强力≥100N；耐洗沾色和耐水摩擦≥3级，光色牢度≥4级。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6.防水透气隔热层：热稳定性能：经、纬向尺寸变化率≤10%，表面无明显变化；经5次水洗后，缩水率5%；洗涤25次后，耐静水压≥50kPa，拒油≥3级；透湿≥5000g/m²/24h。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7.舒适层：热稳定性能：经、纬向尺寸变化率≤10%，表面无明显变化；经5次水洗后，缩水率5%；干态断裂强力≥300N。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8.配备救生拖拉带，断裂强力≥7000N。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款式标识：符合《20式消防员灭火防护服款式标识统型要求》，服装型号、印字、魔术贴形状在满足统型文件要求的基础上，按照使用单位需求加工制作，配备臂章、软胸徽（消防员/干部）、长方形胸徽、环绕式右臂标识。</w:t>
            </w:r>
          </w:p>
        </w:tc>
      </w:tr>
      <w:tr w14:paraId="67869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B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正压式空气呼吸器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F2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A1E7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符合XF124-2013《正压式消防空气呼吸器》、GB/T28053-2023《铝合金内胆碳纤维全缠绕气瓶标准》要求</w:t>
            </w:r>
          </w:p>
          <w:p w14:paraId="06073A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2.气瓶工作压力：≥30MPa，气瓶容积：≥6.8L。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★3.面罩：球形大视野面屏全面罩，总视野保留率≥70%，双目视野保留率≥55%，镜片透光率≥85%，下方视野≥35%，吸入气体中的二氧化碳含量≤1%。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4.在30MPa~2MPa范围内，以呼吸频率40次/min，呼吸流量100 L/min呼吸，呼吸器的全面罩内应始终保持正压，吸气阻力≤500 Pa，呼气阻力≤1000Pa。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5.在2MPa~1MPa范围内，以呼吸频率25次/min，呼吸流量50L/min呼吸，呼吸器的全面罩内应保持正压，且吸气阻力≤500Pa，呼气阻力≤700Pa。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6.耐高温性能：在高温试验后，各零部件无异常变形、粘连、脱胶等现象；以呼吸频率40次/min,呼吸流量100 L/min呼吸，呼吸器的全面罩内保持正压，且呼气阻力≤640Pa。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7.耐低温性能：在低温试验后，各零部件应无开裂、异常收缩、发脆等现象；以呼吸频率25次/min,呼吸 流量50 Umin呼吸，呼吸器的全面罩内保持正压，且呼气阻力≤520Pa。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8.报警器：报警压力5.5±0.5MPa，声强≥90dB（A）。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9.压力平视显示装置：无线或有线连接。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10.质量：≤18kg。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11.腰带、肩带插口采用无火花材质且结实耐用，1:1配备。</w:t>
            </w:r>
          </w:p>
        </w:tc>
      </w:tr>
      <w:tr w14:paraId="3435A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60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抢险救援服（夏）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8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AD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1.产品符合XF633 -2006《消防员抢险救援防护服装》标准要求。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2.夏款抢险救援服包括上衣、裤子、行军帽和腰带，服装款式、号型等应符合《消防救援局关于印发&lt;20 式消防员灭火防护服款式标识统型要求&gt;和&lt;20式消防员抢险救援防护服款式标识统型要求&gt;的通知》(应急消[2020]357 号)中的统型要求。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★3.外层面料：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具备防静电、阻燃、耐磨、轻便、柔软、弹性，外层拒水防油、内层吸湿等性能。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阻燃性能：损毁长度不大于100mm，续燃时间不大于2s且无熔融、滴落现象。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断裂强力：面料经、纬向干态断裂强力不应小于350N。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撕破强力：面料经、纬向撕破强力不应小于25N。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热稳定性能：经（180±5）℃热稳定性能试验后，沿经、纬方向尺寸变化率不应大于5%，且试样表面无明显变化。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色牢度：耐水摩擦色牢度、耐洗沾色牢度不小于三级。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外层表面抗湿性能：沾水等级不应小于三级。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4.服装质量：不应大于3kg。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5.针距密度：明暗线每3cm不少于12针，包缝线每3cm不少于9针。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6.接缝断裂强力：面料接缝断裂强力不应小于350N。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7.衣领内部增加亲肤舒适层。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8.防静电性能：上衣、裤子的带电量每件均不大于0.6μC。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9.所有硬质附件表面均须光滑，无毛刺和锋利的边缘，五金件还须经过防腐蚀处理</w:t>
            </w:r>
          </w:p>
          <w:p w14:paraId="4E07D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10.缝纫线热稳定性能：经（180±5）℃热稳定性能试验后，缝纫线无熔融现象。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11.反光标志带性能：逆反射系数、热稳定性能、耐洗涤性能、高低温性能满足标准要求，经过25次洗涤后不应出现破损、脱落、变色现象。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12.拉链：上衣前门襟和裤子前襟处采用不小于8号的树脂拉链，颜色与外层面料相匹配。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13.腰带：插扣式腰带，颜色与救援服一致，表面光滑无毛刺和锋利的边缘，五金件须经过防腐蚀处理。</w:t>
            </w:r>
          </w:p>
        </w:tc>
      </w:tr>
      <w:tr w14:paraId="0AF5F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65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抢险救援服（冬）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1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045F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产品符合XF633 -2006《消防员抢险救援防护服装》标准要求。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冬款抢险救援服包括上衣、裤子、行军帽和腰带，服装款式、号型等应符合《消防救援局关于印发&lt;20式消防员灭火防护服款式标识统型要求&gt;和&lt;20式消防员抢险救援防护服款式标识统型要求&gt;的通知》(应急消[2020]357号)中的统型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2.服装结构由防护层、防水透气层和舒适层三层结构组成。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★3.服装防护层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防静电、阻燃、耐磨、轻便等性能；阻燃性能：损毁长度不大于100mm，续燃时间不大于2s且无熔融、滴落现象；断裂强力：经、纬向干态断裂强力不应小于350N；撕破强力：经、纬向撕破强力不应小于25N；热稳定性能：经（180±5）℃热稳定性能试验后，沿经、纬方向尺寸变化率不大于5%，且试样表面无明显变化；色牢度：耐水摩擦色牢度、耐洗沾色牢度、耐光色牢度不小于三级；表面抗湿性能：沾水等级不小于三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4.防水透气层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耐静水压性能：耐静水压不小于17kPa；透湿率性能：不小于5000g/(㎡·24h)。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5.舒适层：在阻燃性能试验中不应有熔融，滴落现象。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6.衣领内部增加亲肤舒适层。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7.防静电性能：上衣、裤子的带电量每件均不大于0.6μC。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8.反光标志带性能：逆反射系数、热稳定性能、耐洗涤性能、高低温性能满足标准要求，经过25次洗涤后不应出现破损、脱落、变色现象；。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9.辅料要求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距密度：各部位明暗线每3cm不少于12针，包缝线每3cm不少于9针；所有硬质附件表面均须光滑，无毛刺和锋利的边缘，五金件还须经过防腐蚀处理，经（180±5）℃热稳定性能试验后，保持原有功能。缝纫线热稳定性能：经（180±5）℃热稳定性能试验后，缝纫线无熔融现象；拉链：上衣前门襟和裤子前襟处采用不小于8号的树脂拉链，颜色与外层面料相匹配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10.腰带：插扣式腰带，颜色与救援服一致，表面光滑无毛刺和锋利的边缘，五金件须经过防腐蚀处理。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11.夏款和冬款其他要求：服装型号、印字、魔术贴形状在满足统型文件要求的基础上，按照使用单位需求加工制作。配备臂章、软胸徽（消防员/干部）、长方形胸徽、环绕式右臂标识。</w:t>
            </w:r>
          </w:p>
          <w:p w14:paraId="77C14A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DCB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1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抢险救援靴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16双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1E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符合XF633-2006《消防员抢险救援防护服装》标准。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★1.结构：高腰系带结构，内怀设有快速穿脱功能拉链，楦型为三型半，靴面主体材料为黑色防水阻燃头层黄牛鞋面革和防水阻燃帆布，靴底为橡胶聚氨酯双密度底；靴头保护包头深度从靴尖量起不应小于50 mm（260mm靴子）；靴鼻处应能限制杂物进入靴内；靴内怀设有拉链；靴帮内脚踝处设有护踝片；后靴筒荧光黄色反光标志。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2.款式：由外底、带舒适层的靴帮、带防刺穿层的内底和保护靴头等部分组成。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3.颜色：主体为黑色；反光标志为荧光黄色，潘通色号为PANTONE 809C，色差≥2级。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4.具备防刺、防滑、耐热、防砸等性能，防滑性能：始滑角≥15°。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5.电绝缘性能：在6000V下不会击穿，且泄露电流小于3mA。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6.阻燃性能：试验后其损毁长度≤11mm;离火熄灭时间≤0.7s。</w:t>
            </w:r>
          </w:p>
        </w:tc>
      </w:tr>
      <w:tr w14:paraId="3FE2F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0D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灭火防护靴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6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16双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EF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1.符合XF6-2004《消防员灭火防护靴》标准要求。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2.防砸性能：靴头分别经10.78kN静压力试验和冲击锤质量为23kg、落下高度为30mm的冲击试验后，其间隙高度均≥15mm。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3.抗刺穿性能≥1100N。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4.电绝缘性能：击穿电压≥5000V，泄漏电流≤3.0mA。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5.隔热性能≤22℃，抗辐射热渗透性能≤22℃。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6.防滑性能≥15°。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7.防水性能：无渗水现象。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8.抗切割性能：靴面经抗切割试验，不应该被割穿。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9.结构：靴帮、靴底材料应为阻燃橡胶，靴头应为铝质防砸包头，靴底防穿刺层应采用芳香族聚酰胺纤维（凯夫拉纤维）复合材料，靴内衬采用发泡氯丁胶海绵材料，内里采用“牛布朗”面料制成；靴内采用加毛内里，靴内采用减震缓冲排汗鞋垫，足心处采用足弓支撑设计，后跟结构应能够分散脚部冲击地面时的震荡波，可有效吸收地面冲击力；靴内跟底部至靴帮后部筒口最低处的高度为300mm(±5mm)；靴筒口采用倾斜式设计，由前往后向下倾斜，前后高差20mm(±2mm)；靴帮上设有胫骨、踝骨和跖骨保护层。</w:t>
            </w:r>
          </w:p>
        </w:tc>
      </w:tr>
      <w:tr w14:paraId="1FC91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C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4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抢险救援头盔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0A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14顶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DC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1.总体性能符合XF633 -2006《消防员抢险救援防护服装》标准要求。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2.由帽壳、帽箍、帽托、缓冲层、下颏带等组成。盔壳：耐高温阻燃、高强度材质，顶部由加强筋；红色潘通色号为 PANTONE 186C，色差≥3 级；反光标识条：荧光黄色潘通色号为 PANTONE 809C，色差≥2 级；单位标识：反光银灰色。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3.头灯固定装置：有固定头灯装置。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4.衬垫：顶部为芳纶网状衬垫，四周为舒适层（与帽箍一体）可调节戴帽高度。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5.佩戴装置：耐高温阻燃材质。头围、系带可调节，加装透气下颏托和快脱插扣。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6.标识根据采购人需求制作。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7.帽壳两侧多功能模块化滑轨设计，帽箍调节器为旋钮式，下颏带插扣为快脱插扣。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8.冲击吸收性能：高温预处理、低温预处理、浸水预处理，最大冲击力≤3780N。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9.阻燃性能：火源离开帽壳后，帽壳火焰应在5S内自熄。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10.下颏带抗拉强度：延伸长度≤20 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11.电绝缘性能≤3mA。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12.侧向刚性：帽壳最大变形值≤40mm,卸载后变形值≤15mm。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13.质量（不含附件）≤800g。</w:t>
            </w:r>
          </w:p>
        </w:tc>
      </w:tr>
      <w:tr w14:paraId="1981E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消防头盔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16顶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1E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符合XF44-2015《消防头盔》标准要求；</w:t>
            </w:r>
          </w:p>
          <w:p w14:paraId="58035794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由全盔壳、滑轨、缓冲层、衬垫、佩戴装置、面罩、披肩等组成；</w:t>
            </w:r>
          </w:p>
          <w:p w14:paraId="548B198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抗冲击性能：高温、辐射热、低温、浸水预处理后最大冲击力≤3780N；</w:t>
            </w:r>
          </w:p>
          <w:p w14:paraId="78A0A25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抗冲击加速度性能：帽壳顶部≤150g，帽壳前、侧、后部≤400g；5.阻燃性能：下颌带、披肩损毁长度≤100mm，续燃时间≤2s；面罩续燃时间≤5s，无熔融、滴落现象；</w:t>
            </w:r>
          </w:p>
          <w:p w14:paraId="2C3A3C7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电绝缘性能：帽壳泄漏电流≤3.0mA；</w:t>
            </w:r>
          </w:p>
          <w:p w14:paraId="598033E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侧向刚性：盔壳最大变形≤40mm，卸载后变形≤15mm；</w:t>
            </w:r>
          </w:p>
          <w:p w14:paraId="7E23534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下颚带抗拉强度：延伸长度≤20mm；</w:t>
            </w:r>
          </w:p>
          <w:p w14:paraId="56AE997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面罩透光率：无色≥85%，浅色≥43%；</w:t>
            </w:r>
          </w:p>
          <w:p w14:paraId="7C87DC6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左右水平视野≥105°，上≥7°，下≥45°；</w:t>
            </w:r>
          </w:p>
          <w:p w14:paraId="0852A4F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质量≤1800g（不含披肩、附件），配置头灯夹具，可连接多种头灯，倾斜角度可调节。</w:t>
            </w:r>
          </w:p>
        </w:tc>
      </w:tr>
      <w:tr w14:paraId="4DFCB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C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抢险救援手套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4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16副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C0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1.产品符合XF633-2006《消防员抢险救援防护服装》标准要求。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2.阻燃性能：损毁长度≤100mm，续燃时间≤2s，无熔融、滴落现象。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3.抗切割性能：割破力≥ 4N，抗穿刺力≥100N。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4.耐撕破性能：本体掌心面和背面外层材料撕破强力≥45N。</w:t>
            </w:r>
          </w:p>
        </w:tc>
      </w:tr>
      <w:tr w14:paraId="56E55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灭火救援手套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D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16副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89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1.符合XF7-2004《消防手套》标准要求。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2.手套本体长度环形延伸，超出腕关节≥25 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3.热防护性能≥35cal/cm2。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4.耐热性能：收缩率≤8%。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5.耐磨性能≥8000次。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6.切割力≥4.0N。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7.撕破力≥100N。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8.穿刺力≥120N。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9.灵巧性能：30s内3次拾取钢棒直径≤6.5mm。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10.穿戴时间≤25s。</w:t>
            </w:r>
          </w:p>
        </w:tc>
      </w:tr>
      <w:tr w14:paraId="19CEC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3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2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高压水带、接扣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47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49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1.产品符合 GB 6246-2011《消防水带》和 GB12514-2005《消防接口》标准要求；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2.水带长度 20 米(公差+0.2 米)，设计工作压力：2.0MPa，公称内径：65mm，爆破压力≥6.0MPa。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3.单位长度质量≤350g/m，轴向延伸率≤6％，直径膨胀率≤8％，水带编织层与衬里之间的附着强度≥35N/25mm。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4.热空气老化性能：水带的爆破压力和衬里的附着强度不应低于老化前测定值的90%。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5.水带颜色和标识：颜色：白色，采用原色丝编织。在水带表面对称编织 2 条银灰色的反光条，宽度 8-10mm。在中心线两侧油墨或热压印制：产品名称、规格型号、生产厂名、注册商标和生产日期、编织层材质等信息。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6.在水带端部印制消防救援队伍统一的制式二维码。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7.水带外观质量：水带编织均匀、紧密，表面整洁耐磨，无跳双经、断双经、跳纬、露纬及划伤。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8.水带编织层要求：编织层经线、纬线材料均为高强型涤纶长丝，线密度≥1100dtex （1000D）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9.水带衬里层要求：聚醚型聚氨酯材质，衬里表面应光滑、平整、均匀、抗腐蚀，水带衬里的扯断伸长率应不小于 300%，扯断强度应不小于 35MPa。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10.接口要求：卡式接口，工作压力 2.5MPa。接口材质：采用 6061 型铝镁合金，锻造方式生产，接口表面进行阳极氧化处理，加工表面平整，光洁度高，无损伤，无结疤、裂痕，配专用护套；水带接口的密封圈采用耐油橡胶材质，随水带接口统一安装，并按照 1：1 的备份比配备备件；水带接口设计有 3 个或以上凹槽，且每个凹槽采用不少于 5 圈（360 度）的高强度镀锌铁丝（≥16 号）捆扎。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11.试验压力下状况：在3.0MPa稳压测试时，应保持5min无渗水、破损、泄漏现象。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12.每根水带应卷紧成圆盘形，外用耐磨、防潮物封装</w:t>
            </w:r>
          </w:p>
        </w:tc>
      </w:tr>
      <w:tr w14:paraId="331FD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EB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高压水带、接扣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F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3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1.产品符合 GB 6246-2011《消防水带》和 GB12514-2005《消防接口》标准要求；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2.水带长度 20 米(公差+0.2 米)，设计工作压力：2.0MPa，公称内径：80mm，爆破压力≥6.0MPa。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3.单位长度质量≤450g/m，轴向延伸率≤6％，直径膨胀率≤8％，水带编织层与衬里之间的附着强度≥35N/25mm。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4.热空气老化性能：水带的爆破压力和衬里的附着强度不应低于老化前测定值的90%。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5.水带颜色和标识：颜色：红色，采用原色丝编织。在水带表面对称编织 2 条银灰色的反光条，宽度 8-10mm。在中心线两侧油墨或热压印制：产品名称、规格型号、生产厂名、注册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商标和生产日期、编织层材质等信息。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6.在水带端部印制消防救援队伍统一的制式二维码。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7.水带外观质量：水带编织均匀、紧密，表面整洁耐磨，无跳双经、断双经、跳纬、露纬及划伤。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8.水带编织层要求：编织层经线、纬线材料均为高强型涤纶长丝，线密度≥1100dtex （1000D）。</w:t>
            </w:r>
          </w:p>
        </w:tc>
      </w:tr>
      <w:tr w14:paraId="531C3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0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强光手电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C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1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1.技术性能符合GB30734-2014《消防员照明灯具》标准。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2.连续工作时间：强光≥5h，工作光≥10h，重量≤1.5kg，外壳防护等级：≥IP68。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3.具有低电压警示功能。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4.具有强、弱光切换功能。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5.灯具在稳定工作状态下应符合，测试距离5m米处，照度：强光平均值≥250lx、弱光平均值≥150lx。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6.工作状态：可在低温-25℃±2℃到高温55℃±2℃持续使用。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7.经过低温-40℃±2℃到高温70℃±2℃贮存后灯具能够正常进行开、关和强光、弱光切换。</w:t>
            </w:r>
          </w:p>
        </w:tc>
      </w:tr>
      <w:tr w14:paraId="2AA61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9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3F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阻燃头套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5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13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1.符合国家XF869-2010《消防员灭火防护头套》标准要求。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2.头套前部、后部与防护服领口内重叠的长度≥200mm，头套侧部与防护服领口内重叠的长度≥130mm。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3.阻燃性能：经、纬向损毁长度≤8mm，续燃时间0s，无熔融、滴落现象。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4.热稳定性能：尺寸变化率≤2.0%，无变色、熔融和滴落现象。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5.水洗尺寸变化率：直向≤2.0%，横向≤1.4%。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6.抗起球性能：3-4级。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7.整体性能：接缝强力:≥610N，针距密度：缝制明暗线14针/3cm。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8.颜色：黑色。</w:t>
            </w:r>
          </w:p>
        </w:tc>
      </w:tr>
      <w:tr w14:paraId="3EB1A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C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21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直流水枪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48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符合GB8181-2005《消防水枪》标准，。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1.结构：由接口、枪体、枪头、开关等组成。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接口：采用锻造工艺，选用铝镁合金材质，表面阳极氧化防腐处理；阀体：铝合金阳极氧化防腐处理；球阀开关：在高温低温环境本身不发生变化，强冲击力下无发生断裂发生；球体：选用铝镁合金材质，表面阳极氧化防腐处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3.进水口：65卡式锻造接口。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4.内部球阀为不锈钢材质。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5.流量：≥7.5（1±8%）L/S。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6.工作压力：0.35~0.6MPa。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7.射程：≥28m。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8.开关阀门通孔直径：≥25mm。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9.枪头口径：≤19mm。</w:t>
            </w:r>
          </w:p>
        </w:tc>
      </w:tr>
      <w:tr w14:paraId="1927C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C6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多功能水枪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56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1.符合GB8181-2005《消防水枪》标准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2.工作压力：0.2~0.8MPa。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3.射程：直流射程≥32m,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4.喷雾流量(最大喷雾角度):≥8L/s。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5.内部球阀为不锈钢材质。</w:t>
            </w:r>
          </w:p>
        </w:tc>
      </w:tr>
      <w:tr w14:paraId="0FF62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37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07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分水器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A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3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1.符合XF868-2010《分水器和集水器》标准。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2.材质：合金或更优材质。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3.进水口：80mm，数量：1个。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4.出水口：65 mm ，数量：3个，出水口上均有阀门装置。阀门开启力：≤200N。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5.强度试验压力：≥3.0Mpa；爆破压力：≥6.0Mpa。工作压力：≥2.5Mpa。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7.内部球阀为不锈钢材质。</w:t>
            </w:r>
          </w:p>
        </w:tc>
      </w:tr>
      <w:tr w14:paraId="669B3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7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卡口变快口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5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5个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2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1.符合GB12514.1-2005《消防接口第1部分消防接口通用技术条件》标准。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2.密封性能：水带接口在0.3MPa和4.0MPa时无渗漏现象。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3.耐压性能：水带接口在 4.0MPa时无断裂或变形现象。</w:t>
            </w:r>
          </w:p>
        </w:tc>
      </w:tr>
      <w:tr w14:paraId="1EFAC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14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D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快口变卡口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FC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5个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1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1.符合GB12514.1-2005《消防接口第1部分消防接口通用技术条件》标准。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2.密封性能：水带接口在0.3MPa和4.0MPa时无渗漏现象。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3.耐压性能：水带接口在 4.0MPa时无断裂或变形现象。</w:t>
            </w:r>
          </w:p>
        </w:tc>
      </w:tr>
      <w:tr w14:paraId="26CA2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1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C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捕蛇器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4C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3F76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捕蛇器长≤120cm，重量≤0.7kg。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2.捕蛇器全身不锈钢设计。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3.件均为不锈钢（包括钢丝绳，弹簧，铆钉等）。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4.配备不锈钢大开口夹嘴钳头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5.直径≥19mm，壁厚 ≥1mm，夹头开口最大100mm。</w:t>
            </w:r>
          </w:p>
        </w:tc>
      </w:tr>
      <w:tr w14:paraId="241A9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1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B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腰包、腰带、腰斧、自救绳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1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D6E9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技术性能符合XF494-2023《消防用防坠落装备》、《8毫米自救安全绳套装试验大纲》要求；</w:t>
            </w:r>
          </w:p>
          <w:p w14:paraId="4E8A1C4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包含：多功能绳包、8毫米安全绳、安全钩、可调节下降器、中空连接扁绳、排绳器等。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3.应急逃生绳：直径：8mm±0.2mm，长≥16m。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4.破断强度≥20kN。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5.安全钩破裂强度≥22kN。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6.下降器承载能力≥5kN。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7.耐高温性：经204℃±5℃的耐高温性能试验后，安全绳不应出现熔融、焦化现象。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高温环境承载性能：具备高温环境承载性能的轻型安全绳在400℃±5℃、1.33kN负荷环境下承载300s，在600℃±5℃、1.33kN负荷环境下承载45s，具备高温环境承载性能的通用型安全绳在400℃±5℃、2.67kN负荷环境下承载300s，在600℃±5℃、2.67kN负荷环境下承载45s，均不应出现断裂现象。</w:t>
            </w:r>
          </w:p>
        </w:tc>
      </w:tr>
      <w:tr w14:paraId="572CA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18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2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抢险腰带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F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15条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FF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1.符合国家XF494-2023《消防用防坠落装备》标准要求。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2.由织带、2个D型环、双排插杆外带扣、带双排插孔的带尾等组成。织带为尼龙材质，金属拉环材质为铝合金。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3.本产品织带为一整根，没有接缝。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4.带宽70±1mm，织带厚度2.5-3.2mm，长度≥1200mm。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5.正立方向静拉力≥13KN。</w:t>
            </w:r>
          </w:p>
        </w:tc>
      </w:tr>
      <w:tr w14:paraId="71E1F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0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A4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漂浮绳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0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5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1、可漂浮于水面，标识明显反光处理，不吸水，拉力强，抗老化，防腐蚀，采用复合高强轻质纤维双层编织。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2.长度：≥100米。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3.直径：≥9.5mm，断裂强度≥35kN；当承重达到最小断裂强度的10%时，延伸率不应小于1%且不大于10%。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4.两端应有明显标识，能体现性能参数，防水、防磨、防脱落。</w:t>
            </w:r>
          </w:p>
        </w:tc>
      </w:tr>
      <w:tr w14:paraId="56E2D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D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2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泡沫水枪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1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5F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符合GB 20031-2005《泡沫灭火系统及部件通用技术条件》标准。本装置使用铝合金和不锈钢制成，表面采取硬质氧化处理和氧化树脂喷涂。适用于控制和扑灭A类和B类火灾。特别适用于有限空间大面积火灾的扑救。混合液体压力范围（MPa):0.3-0.8,混合液流（L/min):140-280,发泡量（立方米/min):35-70,发泡倍数（倍）:200-1000,混合比（%）:3.6，外型尺寸：85cm*50cm*56cm（±5cm）.</w:t>
            </w:r>
          </w:p>
        </w:tc>
      </w:tr>
      <w:tr w14:paraId="024FA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4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52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排烟风机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2E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AC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1.符合GB27901-2011《移动式消防排烟机》标准。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2.连续运转平稳性：最大自行移动距离≤200mm。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3.噪声等级≤110dB（A）。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4.额定转速下连续运转≥1h。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5.低温启动时间≤30s。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6.排风量：≥11000立方米/每小时。</w:t>
            </w:r>
          </w:p>
        </w:tc>
      </w:tr>
      <w:tr w14:paraId="753DE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A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47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棘轮扳手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9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DF5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材质：CR-V铬钒钢锻造，</w:t>
            </w:r>
          </w:p>
          <w:p w14:paraId="0E62307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规格：24齿精细棘轮扳手</w:t>
            </w:r>
          </w:p>
        </w:tc>
      </w:tr>
      <w:tr w14:paraId="005B0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82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5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担架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0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1副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A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1、产品符合现行有效的国家或行业标准要求。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2、专用垂直吊绳断裂强度≥25000N，专用平行吊带断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裂强度≥40000N，具有耐高低温、耐油、耐酸碱等性能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3、材料:采用特殊塑料复合而成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4、规格:≥2440x920x5MM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5、担架自重:≤10kg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6、包装重量:≤12kg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7、载重:≥150kg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8、耐温:高温﹢45℃低温-20℃</w:t>
            </w:r>
          </w:p>
        </w:tc>
      </w:tr>
      <w:tr w14:paraId="2E603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C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活口扳手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E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</w:t>
            </w:r>
          </w:p>
        </w:tc>
        <w:tc>
          <w:tcPr>
            <w:tcW w:w="3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C5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1.材质：高碳钢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2.规格：6寸-150mm，8寸-200mm，10寸-250mm，12寸-300mm</w:t>
            </w:r>
          </w:p>
        </w:tc>
      </w:tr>
    </w:tbl>
    <w:p w14:paraId="265CDF4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A2A8FC"/>
    <w:multiLevelType w:val="singleLevel"/>
    <w:tmpl w:val="95A2A8F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041FACD"/>
    <w:multiLevelType w:val="singleLevel"/>
    <w:tmpl w:val="B041FA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A0C328B"/>
    <w:multiLevelType w:val="singleLevel"/>
    <w:tmpl w:val="BA0C32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EFAA803"/>
    <w:multiLevelType w:val="singleLevel"/>
    <w:tmpl w:val="BEFAA8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AF8FF0D"/>
    <w:multiLevelType w:val="singleLevel"/>
    <w:tmpl w:val="3AF8FF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181294B"/>
    <w:multiLevelType w:val="singleLevel"/>
    <w:tmpl w:val="618129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zYjZkNDNlNzQ3NDczMjEzNmU2MTQ1OGRjOTMwNmQifQ=="/>
  </w:docVars>
  <w:rsids>
    <w:rsidRoot w:val="00000000"/>
    <w:rsid w:val="04D41E5D"/>
    <w:rsid w:val="1F370479"/>
    <w:rsid w:val="502922CE"/>
    <w:rsid w:val="5AD166DA"/>
    <w:rsid w:val="73C07F1B"/>
    <w:rsid w:val="75F1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7699</Words>
  <Characters>9349</Characters>
  <Lines>0</Lines>
  <Paragraphs>0</Paragraphs>
  <TotalTime>7</TotalTime>
  <ScaleCrop>false</ScaleCrop>
  <LinksUpToDate>false</LinksUpToDate>
  <CharactersWithSpaces>10072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2024-11-08T03:27:00Z</dcterms:created>
  <dc:creator>Administrator</dc:creator>
  <cp:lastModifiedBy>高山流水</cp:lastModifiedBy>
  <dcterms:modified xsi:type="dcterms:W3CDTF">2024-11-15T08:41:58Z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54BBEADC203742F1AF960AB2352780B1_12</vt:lpwstr>
  </property>
</Properties>
</file>